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59F" w:rsidRDefault="00EB059F">
      <w:pPr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90640" cy="9032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.0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903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br w:type="page"/>
      </w:r>
      <w:bookmarkStart w:id="0" w:name="_GoBack"/>
      <w:bookmarkEnd w:id="0"/>
    </w:p>
    <w:p w:rsidR="00FB50B4" w:rsidRDefault="00FB50B4" w:rsidP="000E0477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1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A88" w:rsidRDefault="00F16A88" w:rsidP="000E0477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1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6A88" w:rsidRPr="000E0477" w:rsidRDefault="00F16A88" w:rsidP="000E0477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18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1D4E" w:rsidRDefault="00B510BE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0E23EA" w:rsidRPr="000E23EA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F94C0E">
        <w:rPr>
          <w:rFonts w:ascii="Times New Roman" w:hAnsi="Times New Roman" w:cs="Times New Roman"/>
          <w:sz w:val="26"/>
          <w:szCs w:val="26"/>
        </w:rPr>
        <w:t xml:space="preserve"> практики ПМ.05 Газовая сварка (наплавка)  разработана в соответствии с требованиями</w:t>
      </w:r>
      <w:r w:rsidR="001C1D4E">
        <w:rPr>
          <w:rFonts w:ascii="Times New Roman" w:hAnsi="Times New Roman" w:cs="Times New Roman"/>
          <w:sz w:val="26"/>
          <w:szCs w:val="26"/>
        </w:rPr>
        <w:t>:</w:t>
      </w:r>
    </w:p>
    <w:p w:rsidR="001C1D4E" w:rsidRDefault="001C1D4E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510BE" w:rsidRPr="00F94C0E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 </w:t>
      </w:r>
      <w:r w:rsidR="00F94C0E" w:rsidRPr="00F94C0E">
        <w:rPr>
          <w:rFonts w:ascii="Times New Roman" w:hAnsi="Times New Roman" w:cs="Times New Roman"/>
          <w:sz w:val="26"/>
          <w:szCs w:val="26"/>
        </w:rPr>
        <w:t>29 января 2016 г. N 50</w:t>
      </w:r>
      <w:r w:rsidR="00B510BE" w:rsidRPr="00F94C0E">
        <w:rPr>
          <w:rFonts w:ascii="Times New Roman" w:hAnsi="Times New Roman" w:cs="Times New Roman"/>
          <w:sz w:val="26"/>
          <w:szCs w:val="26"/>
        </w:rPr>
        <w:t>,</w:t>
      </w:r>
      <w:r w:rsidR="00F94C0E" w:rsidRPr="00F94C0E">
        <w:rPr>
          <w:rFonts w:ascii="Times New Roman" w:hAnsi="Times New Roman" w:cs="Times New Roman"/>
          <w:sz w:val="26"/>
          <w:szCs w:val="26"/>
        </w:rPr>
        <w:t>входит в укрупненную группу 15.00.00 Машиностроение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510BE" w:rsidRPr="00F94C0E" w:rsidRDefault="001C1D4E" w:rsidP="000E04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94C0E" w:rsidRPr="00F94C0E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профессии 15.01.05 «Сварщик (ручной и частично механизированной сварки (наплавки)).</w:t>
      </w:r>
    </w:p>
    <w:p w:rsidR="00B510BE" w:rsidRPr="00F94C0E" w:rsidRDefault="00B510BE" w:rsidP="00B510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4C0E">
        <w:rPr>
          <w:rFonts w:ascii="Times New Roman" w:hAnsi="Times New Roman" w:cs="Times New Roman"/>
          <w:sz w:val="26"/>
          <w:szCs w:val="26"/>
        </w:rPr>
        <w:t xml:space="preserve">Разработчики: Мухтаров А.А. Баронов А.А. Мастер п/о </w:t>
      </w: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94C0E" w:rsidRP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Pr="00F94C0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510BE" w:rsidRDefault="00B510B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32563" w:rsidRPr="007D453F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7D453F" w:rsidRDefault="00B510BE" w:rsidP="00532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</w:t>
      </w:r>
      <w:r w:rsidR="00F16A88" w:rsidRPr="007D453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E23EA" w:rsidRPr="007D453F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7D453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практики</w:t>
      </w:r>
    </w:p>
    <w:p w:rsidR="00B510BE" w:rsidRPr="007D453F" w:rsidRDefault="00532563" w:rsidP="00B510B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142"/>
        <w:jc w:val="center"/>
        <w:rPr>
          <w:i/>
        </w:rPr>
      </w:pPr>
      <w:r w:rsidRPr="007D453F">
        <w:rPr>
          <w:b/>
        </w:rPr>
        <w:t xml:space="preserve">УП.05 ПМ.05 </w:t>
      </w:r>
      <w:r w:rsidR="00B510BE" w:rsidRPr="007D453F">
        <w:rPr>
          <w:b/>
        </w:rPr>
        <w:t>Газовая сварка (наплавка)</w:t>
      </w:r>
    </w:p>
    <w:p w:rsidR="00B510BE" w:rsidRPr="007D453F" w:rsidRDefault="00B510BE" w:rsidP="00B51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53F">
        <w:rPr>
          <w:rFonts w:ascii="Times New Roman" w:hAnsi="Times New Roman" w:cs="Times New Roman"/>
          <w:b/>
          <w:sz w:val="24"/>
          <w:szCs w:val="24"/>
        </w:rPr>
        <w:t>1.1. Область применения  программы</w:t>
      </w:r>
    </w:p>
    <w:p w:rsidR="00B510BE" w:rsidRPr="007D453F" w:rsidRDefault="00B510BE" w:rsidP="003B4348">
      <w:pPr>
        <w:pStyle w:val="a3"/>
        <w:tabs>
          <w:tab w:val="left" w:pos="-2552"/>
          <w:tab w:val="left" w:pos="-2410"/>
          <w:tab w:val="left" w:pos="-709"/>
        </w:tabs>
        <w:spacing w:after="0" w:line="228" w:lineRule="auto"/>
        <w:ind w:left="142"/>
        <w:jc w:val="both"/>
        <w:rPr>
          <w:i/>
        </w:rPr>
      </w:pPr>
      <w:r w:rsidRPr="007D453F">
        <w:t xml:space="preserve">Рабочая программа </w:t>
      </w:r>
      <w:r w:rsidR="000E23EA" w:rsidRPr="007D453F">
        <w:t>производственной</w:t>
      </w:r>
      <w:r w:rsidRPr="007D453F"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8C10EC" w:rsidRPr="007D453F">
        <w:t xml:space="preserve">профессиональной </w:t>
      </w:r>
      <w:r w:rsidRPr="007D453F">
        <w:t>деятельности: Газовая сварка (наплавка)</w:t>
      </w:r>
    </w:p>
    <w:p w:rsidR="00B510BE" w:rsidRPr="007D453F" w:rsidRDefault="00B510BE" w:rsidP="003B4348">
      <w:pPr>
        <w:spacing w:after="0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B510BE" w:rsidRPr="007D453F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7D453F">
        <w:rPr>
          <w:rFonts w:eastAsiaTheme="minorEastAsia"/>
        </w:rPr>
        <w:t>ПК 5.1. Выполнять газовую сварку различных деталей из углеродистых и конструкционных сталей во всех пространственных положения сварного шва.</w:t>
      </w:r>
    </w:p>
    <w:p w:rsidR="00B510BE" w:rsidRPr="007D453F" w:rsidRDefault="00B510BE" w:rsidP="003B4348">
      <w:pPr>
        <w:shd w:val="clear" w:color="auto" w:fill="FFFFFF"/>
        <w:spacing w:after="0" w:line="270" w:lineRule="atLeast"/>
        <w:ind w:left="142"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>ПК 5.2. Выполнять газовую сварку различных деталей из цветных металлов и сплавов во всех пространственных положениях сварного шва.</w:t>
      </w:r>
    </w:p>
    <w:p w:rsidR="00B510BE" w:rsidRPr="007D453F" w:rsidRDefault="00B510BE" w:rsidP="003B4348">
      <w:pPr>
        <w:shd w:val="clear" w:color="auto" w:fill="FFFFFF"/>
        <w:spacing w:after="0" w:line="270" w:lineRule="atLeast"/>
        <w:ind w:left="142"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>ПК 5.3. Выполнять газовую сварку.</w:t>
      </w:r>
    </w:p>
    <w:p w:rsidR="00B510BE" w:rsidRPr="007D453F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B510BE" w:rsidRPr="007D453F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7D453F">
        <w:rPr>
          <w:rFonts w:eastAsiaTheme="minorEastAsia"/>
        </w:rPr>
        <w:t>ОК 1. Понимать сущность и социальную значимость будущей профессии, проявлять к ней устойчивый интерес.</w:t>
      </w:r>
    </w:p>
    <w:p w:rsidR="00B510BE" w:rsidRPr="007D453F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7D453F">
        <w:rPr>
          <w:rFonts w:eastAsiaTheme="minorEastAsi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510BE" w:rsidRPr="007D453F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7D453F">
        <w:rPr>
          <w:rFonts w:eastAsiaTheme="minorEastAsi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510BE" w:rsidRPr="007D453F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7D453F">
        <w:rPr>
          <w:rFonts w:eastAsiaTheme="minorEastAsia"/>
        </w:rPr>
        <w:t>ОК 4. Осуществлять поиск информации, необходимой для эффективного выполнения профессиональных задач.</w:t>
      </w:r>
    </w:p>
    <w:p w:rsidR="00B510BE" w:rsidRPr="007D453F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7D453F">
        <w:rPr>
          <w:rFonts w:eastAsiaTheme="minorEastAsia"/>
        </w:rPr>
        <w:t>ОК 5. Использовать информационно-коммуникационные технологии в профессиональной деятельности.</w:t>
      </w:r>
    </w:p>
    <w:p w:rsidR="00B510BE" w:rsidRPr="007D453F" w:rsidRDefault="00B510BE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  <w:r w:rsidRPr="007D453F">
        <w:rPr>
          <w:rFonts w:eastAsiaTheme="minorEastAsia"/>
        </w:rPr>
        <w:t>ОК 6. Работать в команде, эффективно общаться с коллегами, руководством.</w:t>
      </w:r>
    </w:p>
    <w:p w:rsidR="002D3ADB" w:rsidRPr="007D453F" w:rsidRDefault="002D3ADB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</w:p>
    <w:p w:rsidR="002D3ADB" w:rsidRPr="007D453F" w:rsidRDefault="002D3ADB" w:rsidP="00F16A88">
      <w:pPr>
        <w:pStyle w:val="a5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</w:rPr>
      </w:pPr>
      <w:r w:rsidRPr="007D453F">
        <w:rPr>
          <w:rFonts w:eastAsiaTheme="minorEastAsia"/>
        </w:rPr>
        <w:tab/>
      </w:r>
    </w:p>
    <w:p w:rsidR="002D3ADB" w:rsidRPr="007D453F" w:rsidRDefault="002D3ADB" w:rsidP="003B4348">
      <w:pPr>
        <w:pStyle w:val="a5"/>
        <w:shd w:val="clear" w:color="auto" w:fill="FFFFFF"/>
        <w:spacing w:before="0" w:beforeAutospacing="0" w:after="0" w:afterAutospacing="0" w:line="270" w:lineRule="atLeast"/>
        <w:ind w:left="142"/>
        <w:rPr>
          <w:rFonts w:eastAsiaTheme="minorEastAsia"/>
        </w:rPr>
      </w:pPr>
    </w:p>
    <w:p w:rsidR="00B510BE" w:rsidRPr="007D453F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53F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="000E23EA" w:rsidRPr="007D453F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7D453F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B510BE" w:rsidRPr="007D453F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15.01.05 Сварщик (ручной и частично механизированной сварки (наплавки)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B510BE" w:rsidRPr="007D453F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53F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B510BE" w:rsidRPr="007D453F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>- проверки оснащенности поста газовой сварки;</w:t>
      </w:r>
    </w:p>
    <w:p w:rsidR="00B510BE" w:rsidRPr="007D453F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>- настройки оборудования для газовой сварки (наплавки);</w:t>
      </w:r>
    </w:p>
    <w:p w:rsidR="00B510BE" w:rsidRPr="007D453F" w:rsidRDefault="00B510BE" w:rsidP="003B434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>- выполнения газовой сварки (наплавки) различных деталей и конструкций;</w:t>
      </w:r>
    </w:p>
    <w:p w:rsidR="00B510BE" w:rsidRPr="007D453F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53F">
        <w:rPr>
          <w:rFonts w:ascii="Times New Roman" w:hAnsi="Times New Roman" w:cs="Times New Roman"/>
          <w:b/>
          <w:sz w:val="24"/>
          <w:szCs w:val="24"/>
        </w:rPr>
        <w:lastRenderedPageBreak/>
        <w:t>уметь:</w:t>
      </w:r>
    </w:p>
    <w:p w:rsidR="00B510BE" w:rsidRPr="007D453F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sz w:val="24"/>
          <w:szCs w:val="24"/>
        </w:rPr>
        <w:t xml:space="preserve">    - проверять работоспособность и исправность оборудования для газовой сварки (наплавки); </w:t>
      </w:r>
    </w:p>
    <w:p w:rsidR="00B510BE" w:rsidRPr="007D453F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sz w:val="24"/>
          <w:szCs w:val="24"/>
        </w:rPr>
        <w:t xml:space="preserve">- настраивать сварочное оборудование для газовой сварки (наплавки); </w:t>
      </w:r>
    </w:p>
    <w:p w:rsidR="00B510BE" w:rsidRPr="007D453F" w:rsidRDefault="00B510BE" w:rsidP="003B43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sz w:val="24"/>
          <w:szCs w:val="24"/>
        </w:rPr>
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</w:r>
    </w:p>
    <w:p w:rsidR="00B510BE" w:rsidRPr="007D453F" w:rsidRDefault="00B510BE" w:rsidP="003B4348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53F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B510BE" w:rsidRPr="007D453F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sz w:val="24"/>
          <w:szCs w:val="24"/>
        </w:rPr>
        <w:t xml:space="preserve">- основы типы, конструктивные элементы и размеры сварных соединений, выполняемых газовой сваркой (наплавкой); </w:t>
      </w:r>
    </w:p>
    <w:p w:rsidR="00B510BE" w:rsidRPr="007D453F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sz w:val="24"/>
          <w:szCs w:val="24"/>
        </w:rPr>
        <w:t xml:space="preserve">- основные группы и марки материалов, свариваемых газовой сваркой (наплавкой); </w:t>
      </w:r>
    </w:p>
    <w:p w:rsidR="00B510BE" w:rsidRPr="007D453F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sz w:val="24"/>
          <w:szCs w:val="24"/>
        </w:rPr>
        <w:t xml:space="preserve">- сварочные (наплавочные) материалы для газовой сварки (наплавки); </w:t>
      </w:r>
    </w:p>
    <w:p w:rsidR="00B510BE" w:rsidRPr="007D453F" w:rsidRDefault="000E23EA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510BE" w:rsidRPr="007D453F">
        <w:rPr>
          <w:rFonts w:ascii="Times New Roman" w:eastAsia="Times New Roman" w:hAnsi="Times New Roman" w:cs="Times New Roman"/>
          <w:sz w:val="24"/>
          <w:szCs w:val="24"/>
        </w:rPr>
        <w:t xml:space="preserve">технику и технологию газовой сварки (наплавки) различных деталей и конструкций во всех пространственных положения сварного шва; </w:t>
      </w:r>
    </w:p>
    <w:p w:rsidR="00B510BE" w:rsidRPr="007D453F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sz w:val="24"/>
          <w:szCs w:val="24"/>
        </w:rPr>
        <w:t xml:space="preserve">- правила эксплуатации газовых баллонов; </w:t>
      </w:r>
    </w:p>
    <w:p w:rsidR="00B510BE" w:rsidRPr="007D453F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sz w:val="24"/>
          <w:szCs w:val="24"/>
        </w:rPr>
        <w:t xml:space="preserve">- правила обслуживания переносных газогенераторов; </w:t>
      </w:r>
    </w:p>
    <w:p w:rsidR="00B510BE" w:rsidRPr="007D453F" w:rsidRDefault="00B510BE" w:rsidP="003B4348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sz w:val="24"/>
          <w:szCs w:val="24"/>
        </w:rPr>
        <w:t xml:space="preserve">- причины возникновения дефектов сварных швов, способы их предупрежения и исправления; </w:t>
      </w:r>
    </w:p>
    <w:p w:rsidR="00B510BE" w:rsidRPr="007D453F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10BE" w:rsidRPr="007D453F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53F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рабочей программы </w:t>
      </w:r>
      <w:r w:rsidR="000E23EA" w:rsidRPr="007D453F">
        <w:rPr>
          <w:rFonts w:ascii="Times New Roman" w:hAnsi="Times New Roman" w:cs="Times New Roman"/>
          <w:b/>
          <w:sz w:val="24"/>
          <w:szCs w:val="24"/>
        </w:rPr>
        <w:t xml:space="preserve">производственной </w:t>
      </w:r>
      <w:r w:rsidRPr="007D453F">
        <w:rPr>
          <w:rFonts w:ascii="Times New Roman" w:hAnsi="Times New Roman" w:cs="Times New Roman"/>
          <w:b/>
          <w:sz w:val="24"/>
          <w:szCs w:val="24"/>
        </w:rPr>
        <w:t>практики:</w:t>
      </w:r>
    </w:p>
    <w:p w:rsidR="00B510BE" w:rsidRPr="007D453F" w:rsidRDefault="00B510BE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 xml:space="preserve">В рамках освоения производственной практики- </w:t>
      </w:r>
      <w:r w:rsidR="000E23EA" w:rsidRPr="007D453F">
        <w:rPr>
          <w:rFonts w:ascii="Times New Roman" w:hAnsi="Times New Roman" w:cs="Times New Roman"/>
          <w:b/>
          <w:sz w:val="24"/>
          <w:szCs w:val="24"/>
        </w:rPr>
        <w:t>216</w:t>
      </w:r>
      <w:r w:rsidRPr="007D453F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3B4348" w:rsidRPr="007D453F" w:rsidRDefault="003B4348" w:rsidP="003B4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B4348" w:rsidRPr="007D453F" w:rsidRDefault="003B4348" w:rsidP="00532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  <w:sectPr w:rsidR="003B4348" w:rsidRPr="007D453F" w:rsidSect="00532563">
          <w:footerReference w:type="even" r:id="rId8"/>
          <w:footerReference w:type="default" r:id="rId9"/>
          <w:pgSz w:w="11907" w:h="16840"/>
          <w:pgMar w:top="993" w:right="425" w:bottom="992" w:left="1418" w:header="709" w:footer="709" w:gutter="0"/>
          <w:cols w:space="720"/>
        </w:sectPr>
      </w:pPr>
    </w:p>
    <w:p w:rsidR="00B510BE" w:rsidRPr="007D453F" w:rsidRDefault="00B510BE" w:rsidP="00B510B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B510BE" w:rsidRPr="007D453F" w:rsidRDefault="00B510BE" w:rsidP="003B4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53F">
        <w:rPr>
          <w:rFonts w:ascii="Times New Roman" w:eastAsia="Times New Roman" w:hAnsi="Times New Roman" w:cs="Times New Roman"/>
          <w:b/>
          <w:sz w:val="24"/>
          <w:szCs w:val="24"/>
        </w:rPr>
        <w:t xml:space="preserve">3. Структура и содержание </w:t>
      </w:r>
      <w:r w:rsidR="00992809" w:rsidRPr="007D453F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7D453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практики.</w:t>
      </w:r>
    </w:p>
    <w:p w:rsidR="00B510BE" w:rsidRPr="007D453F" w:rsidRDefault="00B510BE" w:rsidP="00B51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4688" w:type="dxa"/>
        <w:tblLayout w:type="fixed"/>
        <w:tblLook w:val="01E0" w:firstRow="1" w:lastRow="1" w:firstColumn="1" w:lastColumn="1" w:noHBand="0" w:noVBand="0"/>
      </w:tblPr>
      <w:tblGrid>
        <w:gridCol w:w="3164"/>
        <w:gridCol w:w="8460"/>
        <w:gridCol w:w="1619"/>
        <w:gridCol w:w="1445"/>
      </w:tblGrid>
      <w:tr w:rsidR="00DD231C" w:rsidRPr="007D453F" w:rsidTr="00F16A88">
        <w:trPr>
          <w:trHeight w:val="1087"/>
        </w:trPr>
        <w:tc>
          <w:tcPr>
            <w:tcW w:w="3164" w:type="dxa"/>
          </w:tcPr>
          <w:p w:rsidR="00DD231C" w:rsidRPr="007D453F" w:rsidRDefault="00DD231C" w:rsidP="008C10E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8460" w:type="dxa"/>
          </w:tcPr>
          <w:p w:rsidR="00DD231C" w:rsidRPr="007D453F" w:rsidRDefault="00DD231C" w:rsidP="00DD231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практических занятий</w:t>
            </w:r>
          </w:p>
        </w:tc>
        <w:tc>
          <w:tcPr>
            <w:tcW w:w="1619" w:type="dxa"/>
          </w:tcPr>
          <w:p w:rsidR="00F94C0E" w:rsidRPr="007D453F" w:rsidRDefault="00F94C0E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94C0E" w:rsidRPr="007D453F" w:rsidRDefault="00F94C0E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D231C" w:rsidRPr="007D453F" w:rsidRDefault="00A53836" w:rsidP="00B510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="00DD231C" w:rsidRPr="007D4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445" w:type="dxa"/>
          </w:tcPr>
          <w:p w:rsidR="00F94C0E" w:rsidRPr="007D453F" w:rsidRDefault="00F94C0E" w:rsidP="00F94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231C" w:rsidRPr="007D453F" w:rsidRDefault="00F94C0E" w:rsidP="00F94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8B3186" w:rsidRPr="007D453F" w:rsidTr="008B3186">
        <w:trPr>
          <w:trHeight w:val="70"/>
        </w:trPr>
        <w:tc>
          <w:tcPr>
            <w:tcW w:w="3164" w:type="dxa"/>
            <w:vMerge w:val="restart"/>
          </w:tcPr>
          <w:p w:rsidR="008B3186" w:rsidRPr="007D453F" w:rsidRDefault="008B3186" w:rsidP="00A538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b/>
                <w:sz w:val="24"/>
                <w:szCs w:val="24"/>
              </w:rPr>
              <w:t>Тема 1. Инструктажи, проверка оснащенности и исправности сварочного оборудования, чтение чертежей.</w:t>
            </w:r>
          </w:p>
          <w:p w:rsidR="008B3186" w:rsidRPr="007D453F" w:rsidRDefault="008B3186" w:rsidP="00B510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:rsidR="008B3186" w:rsidRPr="007D453F" w:rsidRDefault="00532563" w:rsidP="00B510B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45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1619" w:type="dxa"/>
          </w:tcPr>
          <w:p w:rsidR="008B3186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45" w:type="dxa"/>
          </w:tcPr>
          <w:p w:rsidR="008B3186" w:rsidRPr="007D453F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3186" w:rsidRPr="007D453F" w:rsidTr="008B3186">
        <w:trPr>
          <w:trHeight w:val="128"/>
        </w:trPr>
        <w:tc>
          <w:tcPr>
            <w:tcW w:w="3164" w:type="dxa"/>
            <w:vMerge/>
          </w:tcPr>
          <w:p w:rsidR="008B3186" w:rsidRPr="007D453F" w:rsidRDefault="008B3186" w:rsidP="00B510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:rsidR="008B3186" w:rsidRPr="007D453F" w:rsidRDefault="008B3186" w:rsidP="008B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Инструктаж по Т.Б, ЭБ, ПБ на рабочем месте. Ознакомление с рабочим местом на предприятии</w:t>
            </w:r>
          </w:p>
        </w:tc>
        <w:tc>
          <w:tcPr>
            <w:tcW w:w="1619" w:type="dxa"/>
          </w:tcPr>
          <w:p w:rsidR="008B3186" w:rsidRPr="007D453F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3186" w:rsidRPr="007D453F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8B3186" w:rsidRPr="007D453F" w:rsidRDefault="008B3186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8B3186" w:rsidRPr="007D453F" w:rsidTr="008B3186">
        <w:trPr>
          <w:trHeight w:val="378"/>
        </w:trPr>
        <w:tc>
          <w:tcPr>
            <w:tcW w:w="3164" w:type="dxa"/>
            <w:vMerge/>
          </w:tcPr>
          <w:p w:rsidR="008B3186" w:rsidRPr="007D453F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8B3186" w:rsidRPr="007D453F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Чтение чертежей, схем, маршрутных и технологических карт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8B3186" w:rsidRPr="007D453F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8B3186" w:rsidRPr="007D453F" w:rsidRDefault="008B3186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8B3186" w:rsidRPr="007D453F" w:rsidTr="008B3186">
        <w:trPr>
          <w:trHeight w:val="270"/>
        </w:trPr>
        <w:tc>
          <w:tcPr>
            <w:tcW w:w="3164" w:type="dxa"/>
            <w:vMerge/>
          </w:tcPr>
          <w:p w:rsidR="008B3186" w:rsidRPr="007D453F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7D453F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Проверка оснащенности газовой сварки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7D453F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8B3186" w:rsidRPr="007D453F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8B3186" w:rsidRPr="007D453F" w:rsidTr="008B3186">
        <w:trPr>
          <w:trHeight w:val="247"/>
        </w:trPr>
        <w:tc>
          <w:tcPr>
            <w:tcW w:w="3164" w:type="dxa"/>
            <w:vMerge/>
          </w:tcPr>
          <w:p w:rsidR="008B3186" w:rsidRPr="007D453F" w:rsidRDefault="008B3186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8B3186" w:rsidRPr="007D453F" w:rsidRDefault="008B3186" w:rsidP="008B3186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Проверка работоспособности и исправности оборудования газовой сварки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8B3186" w:rsidRPr="007D453F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8B3186" w:rsidRPr="007D453F" w:rsidRDefault="008B3186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8B3186">
        <w:trPr>
          <w:trHeight w:val="70"/>
        </w:trPr>
        <w:tc>
          <w:tcPr>
            <w:tcW w:w="3164" w:type="dxa"/>
            <w:vMerge w:val="restart"/>
          </w:tcPr>
          <w:p w:rsidR="001D3550" w:rsidRPr="007D453F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7D4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работ по газовой сварке (наплавка)</w:t>
            </w:r>
          </w:p>
        </w:tc>
        <w:tc>
          <w:tcPr>
            <w:tcW w:w="8460" w:type="dxa"/>
          </w:tcPr>
          <w:p w:rsidR="001D3550" w:rsidRPr="007D453F" w:rsidRDefault="001D3550" w:rsidP="008B3186">
            <w:pPr>
              <w:tabs>
                <w:tab w:val="left" w:pos="235"/>
              </w:tabs>
              <w:ind w:left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45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445" w:type="dxa"/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1D3550" w:rsidRPr="007D453F" w:rsidTr="008B3186">
        <w:trPr>
          <w:trHeight w:val="678"/>
        </w:trPr>
        <w:tc>
          <w:tcPr>
            <w:tcW w:w="3164" w:type="dxa"/>
            <w:vMerge/>
          </w:tcPr>
          <w:p w:rsidR="001D3550" w:rsidRPr="007D453F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:rsidR="001D3550" w:rsidRPr="007D453F" w:rsidRDefault="001D3550" w:rsidP="008B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Подбор режимов газовой сварки низкоуглеродистых и конструкционных сталей, цветных металлов и их сплавов; регулирование мощности пламени, определение диаметра присадочной проволоки</w:t>
            </w:r>
          </w:p>
        </w:tc>
        <w:tc>
          <w:tcPr>
            <w:tcW w:w="1619" w:type="dxa"/>
          </w:tcPr>
          <w:p w:rsidR="001D3550" w:rsidRPr="007D453F" w:rsidRDefault="001D3550" w:rsidP="001D3550">
            <w:pPr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2-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1D3550" w:rsidRPr="007D453F" w:rsidTr="003B4348">
        <w:trPr>
          <w:trHeight w:val="307"/>
        </w:trPr>
        <w:tc>
          <w:tcPr>
            <w:tcW w:w="3164" w:type="dxa"/>
            <w:vMerge/>
          </w:tcPr>
          <w:p w:rsidR="001D3550" w:rsidRPr="007D453F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:rsidR="001D3550" w:rsidRPr="007D453F" w:rsidRDefault="001D3550" w:rsidP="008B3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Газовая сварка стыковых и угловых соединений различных сталей</w:t>
            </w:r>
          </w:p>
        </w:tc>
        <w:tc>
          <w:tcPr>
            <w:tcW w:w="1619" w:type="dxa"/>
          </w:tcPr>
          <w:p w:rsidR="001D3550" w:rsidRPr="007D453F" w:rsidRDefault="001D3550" w:rsidP="001D3550">
            <w:pPr>
              <w:ind w:left="2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3B4348">
        <w:trPr>
          <w:trHeight w:val="268"/>
        </w:trPr>
        <w:tc>
          <w:tcPr>
            <w:tcW w:w="3164" w:type="dxa"/>
            <w:vMerge/>
          </w:tcPr>
          <w:p w:rsidR="001D3550" w:rsidRPr="007D453F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:rsidR="001D3550" w:rsidRPr="007D453F" w:rsidRDefault="00A53836" w:rsidP="008B3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 xml:space="preserve">Газовая сварка нахлесточных </w:t>
            </w:r>
            <w:r w:rsidR="001D3550" w:rsidRPr="007D453F">
              <w:rPr>
                <w:rFonts w:ascii="Times New Roman" w:hAnsi="Times New Roman" w:cs="Times New Roman"/>
                <w:sz w:val="24"/>
                <w:szCs w:val="24"/>
              </w:rPr>
              <w:t>и тавровых соединений различных сталей.</w:t>
            </w:r>
          </w:p>
        </w:tc>
        <w:tc>
          <w:tcPr>
            <w:tcW w:w="1619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8B3186">
        <w:trPr>
          <w:trHeight w:val="732"/>
        </w:trPr>
        <w:tc>
          <w:tcPr>
            <w:tcW w:w="3164" w:type="dxa"/>
            <w:vMerge/>
          </w:tcPr>
          <w:p w:rsidR="001D3550" w:rsidRPr="007D453F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:rsidR="001D3550" w:rsidRPr="007D453F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Газовая сварка кольцевых швов трубчатых соединений поворотным способом во всех пространственных положениях (кроме потолочного). Трубы диаметром от25 мм.</w:t>
            </w:r>
          </w:p>
        </w:tc>
        <w:tc>
          <w:tcPr>
            <w:tcW w:w="1619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8B3186">
        <w:trPr>
          <w:trHeight w:val="618"/>
        </w:trPr>
        <w:tc>
          <w:tcPr>
            <w:tcW w:w="3164" w:type="dxa"/>
            <w:vMerge/>
          </w:tcPr>
          <w:p w:rsidR="001D3550" w:rsidRPr="007D453F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:rsidR="001D3550" w:rsidRPr="007D453F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Газовая сварка кольцевых швов трубчатых соединений поворотным способом во всех пространственных положениях (кроме потолочного). Трубы различных диаметров, толщина стенки от 3до 4 мм.)</w:t>
            </w:r>
          </w:p>
        </w:tc>
        <w:tc>
          <w:tcPr>
            <w:tcW w:w="1619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8B3186">
        <w:trPr>
          <w:trHeight w:val="979"/>
        </w:trPr>
        <w:tc>
          <w:tcPr>
            <w:tcW w:w="3164" w:type="dxa"/>
            <w:vMerge/>
          </w:tcPr>
          <w:p w:rsidR="001D3550" w:rsidRPr="007D453F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:rsidR="001D3550" w:rsidRPr="007D453F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 xml:space="preserve">Газовая сварка кольцевых швов трубчатых соединений неповоротным способом во всех пространственных положениях (кроме потолочного). Трубы диаметром 65 </w:t>
            </w:r>
            <w:r w:rsidR="00A53836" w:rsidRPr="007D453F">
              <w:rPr>
                <w:rFonts w:ascii="Times New Roman" w:hAnsi="Times New Roman" w:cs="Times New Roman"/>
                <w:sz w:val="24"/>
                <w:szCs w:val="24"/>
              </w:rPr>
              <w:t>мм.</w:t>
            </w:r>
          </w:p>
        </w:tc>
        <w:tc>
          <w:tcPr>
            <w:tcW w:w="1619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412"/>
        </w:trPr>
        <w:tc>
          <w:tcPr>
            <w:tcW w:w="3164" w:type="dxa"/>
            <w:vMerge/>
          </w:tcPr>
          <w:p w:rsidR="001D3550" w:rsidRPr="007D453F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:rsidR="001D3550" w:rsidRPr="007D453F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стыков труб</w:t>
            </w:r>
          </w:p>
        </w:tc>
        <w:tc>
          <w:tcPr>
            <w:tcW w:w="1619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411"/>
        </w:trPr>
        <w:tc>
          <w:tcPr>
            <w:tcW w:w="3164" w:type="dxa"/>
            <w:vMerge/>
          </w:tcPr>
          <w:p w:rsidR="001D3550" w:rsidRPr="007D453F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:rsidR="001D3550" w:rsidRPr="007D453F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стыков труб</w:t>
            </w:r>
          </w:p>
        </w:tc>
        <w:tc>
          <w:tcPr>
            <w:tcW w:w="1619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435"/>
        </w:trPr>
        <w:tc>
          <w:tcPr>
            <w:tcW w:w="3164" w:type="dxa"/>
            <w:vMerge/>
          </w:tcPr>
          <w:p w:rsidR="001D3550" w:rsidRPr="007D453F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7D453F" w:rsidRDefault="001D3550" w:rsidP="008B3186">
            <w:pPr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сварки стыков труб различных диаметров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165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сварки стыков труб различных диаметров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135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сварки горизонтальных швов вертикально расположенных труб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120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сварки горизонтальных швов вертикально расположенных труб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195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сварки вертикальных швов.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289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сварки вертикальных швов.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225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сварки неповоротного стыка трубы в один слой во вс</w:t>
            </w:r>
            <w:r w:rsidR="00A53836" w:rsidRPr="007D453F">
              <w:rPr>
                <w:rFonts w:ascii="Times New Roman" w:hAnsi="Times New Roman" w:cs="Times New Roman"/>
                <w:sz w:val="24"/>
                <w:szCs w:val="24"/>
              </w:rPr>
              <w:t>ех пространственных положениях.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119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сварки неповоротного стыка трубы в один слой во вс</w:t>
            </w:r>
            <w:r w:rsidR="00A53836" w:rsidRPr="007D453F">
              <w:rPr>
                <w:rFonts w:ascii="Times New Roman" w:hAnsi="Times New Roman" w:cs="Times New Roman"/>
                <w:sz w:val="24"/>
                <w:szCs w:val="24"/>
              </w:rPr>
              <w:t>ех пространственных положениях.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510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Сварка труб из алюминия в горизонтальном положении шва, диаметром 57-60 мм.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294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Сварка труб из алюминия в горизонтальном положении шва, диаметром 57-60 мм.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</w:t>
            </w: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8B3186">
        <w:trPr>
          <w:trHeight w:val="70"/>
        </w:trPr>
        <w:tc>
          <w:tcPr>
            <w:tcW w:w="3164" w:type="dxa"/>
            <w:vMerge w:val="restart"/>
          </w:tcPr>
          <w:p w:rsidR="001D3550" w:rsidRPr="007D453F" w:rsidRDefault="001D3550" w:rsidP="008B318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7D4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производственных работ</w:t>
            </w:r>
          </w:p>
        </w:tc>
        <w:tc>
          <w:tcPr>
            <w:tcW w:w="8460" w:type="dxa"/>
          </w:tcPr>
          <w:p w:rsidR="001D3550" w:rsidRPr="007D453F" w:rsidRDefault="001D3550" w:rsidP="008B3186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D45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619" w:type="dxa"/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445" w:type="dxa"/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1D3550" w:rsidRPr="007D453F" w:rsidTr="001D3550">
        <w:trPr>
          <w:trHeight w:val="241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</w:tcPr>
          <w:p w:rsidR="001D3550" w:rsidRPr="007D453F" w:rsidRDefault="001D3550" w:rsidP="001D355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 xml:space="preserve"> Сварка патрубков из алюминия и его сплавов.</w:t>
            </w:r>
          </w:p>
        </w:tc>
        <w:tc>
          <w:tcPr>
            <w:tcW w:w="1619" w:type="dxa"/>
          </w:tcPr>
          <w:p w:rsidR="001D3550" w:rsidRPr="007D453F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  <w:r w:rsidRPr="007D453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1D3550" w:rsidRPr="007D453F" w:rsidTr="001D3550">
        <w:trPr>
          <w:trHeight w:val="375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Сварка патрубков из алюминия и его сплавов.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96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Газовая сварка металлических стеллажей.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168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 xml:space="preserve"> Газовая сварка металлических стеллажей.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240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255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135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 xml:space="preserve"> 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134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Газовая сварка различных конструкции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ind w:left="66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120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176"/>
                <w:tab w:val="left" w:pos="3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 xml:space="preserve"> Газовая сварка различных конструкции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150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134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165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176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Выполнение газовой наплавки поверхностей деталей из различных металлов (наплавка изготовительная).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135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tabs>
                <w:tab w:val="left" w:pos="34"/>
                <w:tab w:val="left" w:pos="1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>Устранение дефектов наплавкой в обработанных деталях и узлах газовой горелкой.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D3550" w:rsidRPr="007D453F" w:rsidTr="001D3550">
        <w:trPr>
          <w:trHeight w:val="150"/>
        </w:trPr>
        <w:tc>
          <w:tcPr>
            <w:tcW w:w="3164" w:type="dxa"/>
            <w:vMerge/>
          </w:tcPr>
          <w:p w:rsidR="001D3550" w:rsidRPr="007D453F" w:rsidRDefault="001D3550" w:rsidP="001D355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7D453F" w:rsidRDefault="001D3550" w:rsidP="001D3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5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:rsidR="00F94C0E" w:rsidRPr="007D453F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4C0E" w:rsidRPr="007D453F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4C0E" w:rsidRPr="007D453F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94C0E" w:rsidRPr="007D453F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F94C0E" w:rsidRPr="007D453F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F94C0E" w:rsidRPr="007D453F" w:rsidRDefault="00F94C0E" w:rsidP="00F94C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53F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F94C0E" w:rsidRDefault="00F94C0E" w:rsidP="00B510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F94C0E" w:rsidSect="00532563">
          <w:pgSz w:w="16838" w:h="11906" w:orient="landscape"/>
          <w:pgMar w:top="426" w:right="1418" w:bottom="1106" w:left="1418" w:header="709" w:footer="709" w:gutter="0"/>
          <w:cols w:space="720"/>
        </w:sectPr>
      </w:pPr>
    </w:p>
    <w:p w:rsidR="00B510BE" w:rsidRPr="00895118" w:rsidRDefault="00B510BE" w:rsidP="003B4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1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Условия реализации </w:t>
      </w:r>
      <w:r w:rsidR="00992809" w:rsidRPr="00895118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895118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510BE" w:rsidRPr="00895118" w:rsidRDefault="00B510BE" w:rsidP="003B4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895118" w:rsidRDefault="00B510BE" w:rsidP="003B43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5118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510BE" w:rsidRPr="00895118" w:rsidRDefault="00B510BE" w:rsidP="003B4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809" w:rsidRPr="00895118" w:rsidRDefault="00992809" w:rsidP="003B4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B510BE" w:rsidRPr="00895118" w:rsidRDefault="00B510BE" w:rsidP="003B4348">
      <w:pPr>
        <w:pStyle w:val="a5"/>
        <w:shd w:val="clear" w:color="auto" w:fill="FFFFFF"/>
        <w:spacing w:before="0" w:beforeAutospacing="0" w:after="0" w:afterAutospacing="0"/>
        <w:jc w:val="both"/>
      </w:pPr>
    </w:p>
    <w:p w:rsidR="004F53D3" w:rsidRPr="00895118" w:rsidRDefault="004F53D3" w:rsidP="003B43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Оборудование</w:t>
      </w:r>
      <w:r w:rsidR="00F16A88" w:rsidRPr="008951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C0E" w:rsidRPr="00895118">
        <w:rPr>
          <w:rFonts w:ascii="Times New Roman" w:hAnsi="Times New Roman" w:cs="Times New Roman"/>
          <w:sz w:val="24"/>
          <w:szCs w:val="24"/>
        </w:rPr>
        <w:t>сварочно</w:t>
      </w:r>
      <w:r w:rsidR="00992809" w:rsidRPr="00895118">
        <w:rPr>
          <w:rFonts w:ascii="Times New Roman" w:hAnsi="Times New Roman" w:cs="Times New Roman"/>
          <w:sz w:val="24"/>
          <w:szCs w:val="24"/>
        </w:rPr>
        <w:t>го производственного участка</w:t>
      </w:r>
      <w:r w:rsidRPr="00895118">
        <w:rPr>
          <w:rFonts w:ascii="Times New Roman" w:hAnsi="Times New Roman" w:cs="Times New Roman"/>
          <w:bCs/>
          <w:sz w:val="24"/>
          <w:szCs w:val="24"/>
        </w:rPr>
        <w:t>:</w:t>
      </w:r>
    </w:p>
    <w:p w:rsidR="004F53D3" w:rsidRPr="00895118" w:rsidRDefault="004F53D3" w:rsidP="003B43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 xml:space="preserve">         вытяжная вентиляция - по количеству сварочных постов;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баллон пропановый (40л);</w:t>
      </w:r>
      <w:r w:rsidRPr="00895118">
        <w:rPr>
          <w:rFonts w:ascii="Times New Roman" w:hAnsi="Times New Roman" w:cs="Times New Roman"/>
          <w:sz w:val="24"/>
          <w:szCs w:val="24"/>
        </w:rPr>
        <w:tab/>
      </w:r>
      <w:r w:rsidRPr="00895118">
        <w:rPr>
          <w:rFonts w:ascii="Times New Roman" w:hAnsi="Times New Roman" w:cs="Times New Roman"/>
          <w:sz w:val="24"/>
          <w:szCs w:val="24"/>
        </w:rPr>
        <w:tab/>
      </w:r>
      <w:r w:rsidRPr="00895118">
        <w:rPr>
          <w:rFonts w:ascii="Times New Roman" w:hAnsi="Times New Roman" w:cs="Times New Roman"/>
          <w:sz w:val="24"/>
          <w:szCs w:val="24"/>
        </w:rPr>
        <w:tab/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баллон кислородный</w:t>
      </w:r>
      <w:r w:rsidRPr="00895118">
        <w:rPr>
          <w:rFonts w:ascii="Times New Roman" w:hAnsi="Times New Roman" w:cs="Times New Roman"/>
          <w:sz w:val="24"/>
          <w:szCs w:val="24"/>
        </w:rPr>
        <w:tab/>
        <w:t>(40л)</w:t>
      </w:r>
      <w:r w:rsidRPr="00895118">
        <w:rPr>
          <w:rFonts w:ascii="Times New Roman" w:hAnsi="Times New Roman" w:cs="Times New Roman"/>
          <w:sz w:val="24"/>
          <w:szCs w:val="24"/>
        </w:rPr>
        <w:tab/>
      </w:r>
      <w:r w:rsidRPr="00895118">
        <w:rPr>
          <w:rFonts w:ascii="Times New Roman" w:hAnsi="Times New Roman" w:cs="Times New Roman"/>
          <w:sz w:val="24"/>
          <w:szCs w:val="24"/>
        </w:rPr>
        <w:tab/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редуктор пропановый  2-х камерный;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редуктор кислородный 2-х камерный;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сварочная горелка (с комплектом сменных наконечников);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рукава газовые;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сварочный стол;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приспособление для сборки изделий;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инжекторный резак;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молоток-шлакоотделитель;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разметчики (керн, чертилка);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маркер для металла белый;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маркер для металла черный.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Инструменты и принадлежности на 1 рабочее место на одного обучающегося (на каждого обучающегося):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угломер электронный;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линейка металлическая;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зубило;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напильник  треугольный;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напильник круглый;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стальная линейка;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пассатижи (плоскогубцы);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штангенциркуль;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шаблон Ушерова-Маршака;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комплект визуально-измерительного контроля (ВИК).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Защитные средства на 1 обучающегося: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костюм сварщика (подшлемник, куртка, штаны);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защитные очки;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защитные ботинки;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краги спилковые.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Дополнительное оборудование мастерской (полигона):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столы металлические;</w:t>
      </w:r>
    </w:p>
    <w:p w:rsidR="004F53D3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- стеллажи металлические;</w:t>
      </w:r>
    </w:p>
    <w:p w:rsidR="00B510BE" w:rsidRPr="00895118" w:rsidRDefault="004F53D3" w:rsidP="003B4348">
      <w:pPr>
        <w:pStyle w:val="aa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- стеллаж для хранения металлических листов</w:t>
      </w:r>
    </w:p>
    <w:p w:rsidR="00532563" w:rsidRPr="00895118" w:rsidRDefault="00532563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532563" w:rsidRPr="00895118" w:rsidRDefault="00532563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B510BE" w:rsidRPr="00895118" w:rsidRDefault="00B510BE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895118">
        <w:rPr>
          <w:b/>
        </w:rPr>
        <w:t>4.2. Информационное обеспечение обучения</w:t>
      </w:r>
    </w:p>
    <w:p w:rsidR="00B510BE" w:rsidRPr="00895118" w:rsidRDefault="00B510BE" w:rsidP="003B4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2563" w:rsidRPr="00895118" w:rsidRDefault="00532563" w:rsidP="00532563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95118">
        <w:rPr>
          <w:rFonts w:ascii="Times New Roman" w:hAnsi="Times New Roman" w:cs="Times New Roman"/>
          <w:bCs/>
          <w:sz w:val="24"/>
          <w:szCs w:val="24"/>
          <w:u w:val="single"/>
        </w:rPr>
        <w:t>Основные источники:</w:t>
      </w:r>
    </w:p>
    <w:p w:rsidR="00532563" w:rsidRPr="00895118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951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Михайлицын, С. В. Михайлнцын, С.В. Основы сварочного производства: учебник / С.В. Михайлицын, М.А. Шекшеев. - Москва; Вологда: Инфра-Инженерия, 2019. - 260 с. - ISBN 978-5-9729-0381-8. - Текст: электронный. - URL: </w:t>
      </w:r>
      <w:hyperlink r:id="rId10" w:history="1">
        <w:r w:rsidRPr="008951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https://znanium.com/catalog/product/1048767</w:t>
        </w:r>
      </w:hyperlink>
      <w:r w:rsidRPr="008951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. – Режим доступа: по подписке.</w:t>
      </w:r>
    </w:p>
    <w:p w:rsidR="00532563" w:rsidRPr="00895118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951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Гаспарян, В. Х. Электродуговая и газовая сварка / Гаспарян В.Х., Денисов Л.С. - Мн.: Высшая школа, 2016. - 302 с.: ISBN 978-985-06-2770-4. - Текст: электронный. - URL: </w:t>
      </w:r>
      <w:hyperlink r:id="rId11" w:history="1">
        <w:r w:rsidRPr="008951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https://znanium.com/catalog/product/509392</w:t>
        </w:r>
      </w:hyperlink>
      <w:r w:rsidRPr="008951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– Режим доступа: по подписке.</w:t>
      </w:r>
    </w:p>
    <w:p w:rsidR="00532563" w:rsidRPr="00895118" w:rsidRDefault="00532563" w:rsidP="00532563">
      <w:pPr>
        <w:numPr>
          <w:ilvl w:val="0"/>
          <w:numId w:val="23"/>
        </w:numPr>
        <w:tabs>
          <w:tab w:val="left" w:pos="142"/>
          <w:tab w:val="left" w:pos="284"/>
          <w:tab w:val="left" w:pos="426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951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Чеботарев, М. И. Сварочное дело: газовая сварка и резка металла: учебное пособие / М. И. Чеботарев, В. Л. Лихачев, Б. Ф. Тарасенко. - Москва; Вологда: Инфра-Инженерия, 20</w:t>
      </w:r>
      <w:r w:rsidR="001C1D4E" w:rsidRPr="008951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19</w:t>
      </w:r>
      <w:r w:rsidRPr="008951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- 200 с. - ISBN 978-5-9729-0397-9. - Текст: электронный. - URL: </w:t>
      </w:r>
      <w:hyperlink r:id="rId12" w:history="1">
        <w:r w:rsidRPr="008951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https://znanium.com/catalog/product/1168551</w:t>
        </w:r>
      </w:hyperlink>
      <w:r w:rsidRPr="0089511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– Режим доступа: по подписке.</w:t>
      </w:r>
    </w:p>
    <w:p w:rsidR="00532563" w:rsidRPr="00895118" w:rsidRDefault="00532563" w:rsidP="00532563">
      <w:pPr>
        <w:shd w:val="clear" w:color="auto" w:fill="FFFFFF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95118">
        <w:rPr>
          <w:rFonts w:ascii="Times New Roman" w:hAnsi="Times New Roman" w:cs="Times New Roman"/>
          <w:bCs/>
          <w:sz w:val="24"/>
          <w:szCs w:val="24"/>
          <w:u w:val="single"/>
        </w:rPr>
        <w:t>Дополнительные источники:</w:t>
      </w:r>
    </w:p>
    <w:p w:rsidR="00532563" w:rsidRPr="00895118" w:rsidRDefault="00532563" w:rsidP="007D7656">
      <w:pPr>
        <w:tabs>
          <w:tab w:val="left" w:pos="0"/>
        </w:tabs>
        <w:spacing w:line="240" w:lineRule="auto"/>
        <w:ind w:left="-284" w:firstLine="10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1.Электродуговая и газовая сварка / Гаспарян В.Х., Денисов Л.С. Мн.:</w:t>
      </w:r>
      <w:r w:rsidR="007D7656" w:rsidRPr="008951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5118">
        <w:rPr>
          <w:rFonts w:ascii="Times New Roman" w:hAnsi="Times New Roman" w:cs="Times New Roman"/>
          <w:bCs/>
          <w:sz w:val="24"/>
          <w:szCs w:val="24"/>
        </w:rPr>
        <w:t>Высшая школа, 20</w:t>
      </w:r>
      <w:r w:rsidR="001C1D4E" w:rsidRPr="00895118">
        <w:rPr>
          <w:rFonts w:ascii="Times New Roman" w:hAnsi="Times New Roman" w:cs="Times New Roman"/>
          <w:bCs/>
          <w:sz w:val="24"/>
          <w:szCs w:val="24"/>
        </w:rPr>
        <w:t>19</w:t>
      </w:r>
      <w:r w:rsidRPr="00895118">
        <w:rPr>
          <w:rFonts w:ascii="Times New Roman" w:hAnsi="Times New Roman" w:cs="Times New Roman"/>
          <w:bCs/>
          <w:sz w:val="24"/>
          <w:szCs w:val="24"/>
        </w:rPr>
        <w:t>. - 302 с.: ISBN 978-985-06-2770-4</w:t>
      </w:r>
      <w:r w:rsidR="007D7656" w:rsidRPr="00895118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3" w:history="1">
        <w:r w:rsidRPr="00895118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http://znanium.com/catalog/product/509392</w:t>
        </w:r>
      </w:hyperlink>
      <w:r w:rsidRPr="00895118">
        <w:rPr>
          <w:rFonts w:ascii="Times New Roman" w:hAnsi="Times New Roman" w:cs="Times New Roman"/>
          <w:bCs/>
          <w:sz w:val="24"/>
          <w:szCs w:val="24"/>
        </w:rPr>
        <w:t>.</w:t>
      </w:r>
    </w:p>
    <w:p w:rsidR="00532563" w:rsidRPr="00895118" w:rsidRDefault="00532563" w:rsidP="007D7656">
      <w:pPr>
        <w:tabs>
          <w:tab w:val="left" w:pos="0"/>
        </w:tabs>
        <w:spacing w:line="240" w:lineRule="auto"/>
        <w:ind w:left="-284" w:firstLine="10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>2. Оборудование термических цехов: учебник / В.В. Овчинников. М.: ИД</w:t>
      </w:r>
      <w:r w:rsidR="007D7656" w:rsidRPr="008951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5118">
        <w:rPr>
          <w:rFonts w:ascii="Times New Roman" w:hAnsi="Times New Roman" w:cs="Times New Roman"/>
          <w:bCs/>
          <w:sz w:val="24"/>
          <w:szCs w:val="24"/>
        </w:rPr>
        <w:t>«ФОРУМ»: ИНФРА-М, 2018. - 368 с. - (Профессиональное образование). –</w:t>
      </w:r>
      <w:r w:rsidR="007D7656" w:rsidRPr="008951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5118">
        <w:rPr>
          <w:rFonts w:ascii="Times New Roman" w:hAnsi="Times New Roman" w:cs="Times New Roman"/>
          <w:bCs/>
          <w:sz w:val="24"/>
          <w:szCs w:val="24"/>
        </w:rPr>
        <w:t>ISBN:978-5-8199-0561-6 ISBN-online978-5-16-100512 Режим доступа:</w:t>
      </w:r>
      <w:hyperlink r:id="rId14" w:history="1">
        <w:r w:rsidRPr="00895118">
          <w:rPr>
            <w:rFonts w:ascii="Times New Roman" w:hAnsi="Times New Roman" w:cs="Times New Roman"/>
            <w:bCs/>
            <w:color w:val="0000FF"/>
            <w:sz w:val="24"/>
            <w:szCs w:val="24"/>
            <w:u w:val="single"/>
          </w:rPr>
          <w:t>http://znanium.com/catalog/product/935469</w:t>
        </w:r>
      </w:hyperlink>
      <w:r w:rsidRPr="00895118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532563" w:rsidRPr="00895118" w:rsidRDefault="00532563" w:rsidP="00532563">
      <w:pPr>
        <w:tabs>
          <w:tab w:val="left" w:pos="0"/>
        </w:tabs>
        <w:spacing w:line="240" w:lineRule="auto"/>
        <w:ind w:left="720" w:hanging="9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  <w:u w:val="single"/>
        </w:rPr>
        <w:t>Интернет- ресурсы:</w:t>
      </w:r>
    </w:p>
    <w:p w:rsidR="00532563" w:rsidRPr="00895118" w:rsidRDefault="00532563" w:rsidP="00532563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 xml:space="preserve">Электронный ресурс «Сварка», форма доступа: </w:t>
      </w:r>
      <w:hyperlink r:id="rId15" w:history="1"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reska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ruwww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net</w:t>
        </w:r>
      </w:hyperlink>
      <w:r w:rsidRPr="00895118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reska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532563" w:rsidRPr="00895118" w:rsidRDefault="00532563" w:rsidP="00532563">
      <w:pPr>
        <w:numPr>
          <w:ilvl w:val="0"/>
          <w:numId w:val="2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895118">
        <w:rPr>
          <w:rFonts w:ascii="Times New Roman" w:hAnsi="Times New Roman" w:cs="Times New Roman"/>
          <w:sz w:val="24"/>
          <w:szCs w:val="24"/>
        </w:rPr>
        <w:t xml:space="preserve">Электронный сайт «Сварка и сварщик», форма доступа: </w:t>
      </w:r>
      <w:hyperlink r:id="rId17" w:history="1"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weldering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511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com</w:t>
        </w:r>
      </w:hyperlink>
    </w:p>
    <w:p w:rsidR="00532563" w:rsidRPr="00895118" w:rsidRDefault="00532563" w:rsidP="00532563">
      <w:pPr>
        <w:tabs>
          <w:tab w:val="left" w:pos="709"/>
          <w:tab w:val="left" w:pos="1080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5118">
        <w:rPr>
          <w:rFonts w:ascii="Times New Roman" w:hAnsi="Times New Roman" w:cs="Times New Roman"/>
          <w:sz w:val="24"/>
          <w:szCs w:val="24"/>
          <w:u w:val="single"/>
        </w:rPr>
        <w:t>Нормативные документы: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949-73 Баллоны стальные малого и среднего объема для газов на 19,6 МПа (200 кгс/см</w:t>
      </w:r>
      <w:r w:rsidRPr="0089511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95118">
        <w:rPr>
          <w:rFonts w:ascii="Times New Roman" w:hAnsi="Times New Roman" w:cs="Times New Roman"/>
          <w:sz w:val="24"/>
          <w:szCs w:val="24"/>
        </w:rPr>
        <w:t>). Технические условия.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1077-79 Горелки однопламенные универсальные для ацетилено-кислородной сварки, пайки и подогрева. Типы, основные параметры и размеры и общие технические требования.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2246-70 Проволока стальная сварочная. Технические условия.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2601-84 Сварка металлов. Термины и определение основных понятий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5191-79 Резаки инжекторные для ручной кислородной резки. Типы, основные параметры и общие технические требования.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6268-78 Редукторы для газопламенной обработки. Типы и основные параметры.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8856-72 Аппаратура для газопламенной обработки. Давление горючих газов.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9087-81 Флюсы сварочные плавленые. Технические условия.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9356-75 Рукава резиновые для газовой сварки и резки металлов. Технические условия.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10543-98 Проволока стальная наплавочная. Технические условия.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13045-81 Ротаметры общепромышленные. Общие технические условия.</w:t>
      </w:r>
    </w:p>
    <w:p w:rsidR="00532563" w:rsidRPr="00895118" w:rsidRDefault="00532563" w:rsidP="00532563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left="142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ГОСТ 13861-89 Редукторы для газопламенной обработки. Общие технические условия.</w:t>
      </w:r>
    </w:p>
    <w:p w:rsidR="00B510BE" w:rsidRPr="00895118" w:rsidRDefault="00532563" w:rsidP="00532563">
      <w:pPr>
        <w:pStyle w:val="1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Theme="minorEastAsia"/>
        </w:rPr>
      </w:pPr>
      <w:r w:rsidRPr="00895118">
        <w:rPr>
          <w:rFonts w:eastAsiaTheme="minorEastAsia"/>
        </w:rPr>
        <w:t>ГОСТ 17356-89 Горелки на газообразном и жидком топливах. Термины и определения.</w:t>
      </w:r>
    </w:p>
    <w:p w:rsidR="00532563" w:rsidRPr="00895118" w:rsidRDefault="00532563" w:rsidP="00532563">
      <w:pPr>
        <w:rPr>
          <w:sz w:val="24"/>
          <w:szCs w:val="24"/>
        </w:rPr>
      </w:pPr>
    </w:p>
    <w:p w:rsidR="00B510BE" w:rsidRPr="00895118" w:rsidRDefault="00B510BE" w:rsidP="003B4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895118">
        <w:rPr>
          <w:b/>
        </w:rPr>
        <w:t>4.</w:t>
      </w:r>
      <w:r w:rsidR="004F53D3" w:rsidRPr="00895118">
        <w:rPr>
          <w:b/>
        </w:rPr>
        <w:t>3</w:t>
      </w:r>
      <w:r w:rsidRPr="00895118">
        <w:rPr>
          <w:b/>
        </w:rPr>
        <w:t>. Общие требования к организации образовательного процесса</w:t>
      </w:r>
    </w:p>
    <w:p w:rsidR="00B510BE" w:rsidRPr="00895118" w:rsidRDefault="00B510BE" w:rsidP="003B434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Производственная практика по профессиональному модулю проводиться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</w:t>
      </w:r>
      <w:r w:rsidR="00532563" w:rsidRPr="00895118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89511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профессии. Материально-техническая базапредприятия/организации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Учебно-методическое руководство производственной практикой осуществляет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учебное заведение. Оно организует подготовку обучающихся, и выдает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требуемые документы для прохождения практики, устанавливает форму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отчетности.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 xml:space="preserve"> Сроки проведения производственной практики устанавливаться учебным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заведением в соответствии с графиком учебного процесса.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 xml:space="preserve"> Основной документацией, необходимой для проведения производственной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практики по модулю является: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− положение о порядке прохождения практики обучающимися по программам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среднего профессионального образования;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− программа производственной практики по модулю;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− приказ о направлении студентов на практику, с указанием организации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(организаций), за которыми закреплены студенты, руководителя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(руководителей) практики.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− договор с предприятием о проведении производственной практики.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В комплект документов по производственной практике также входит: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− индивидуальный план по производственной практике,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− дневник обучающегося по практике,</w:t>
      </w:r>
    </w:p>
    <w:p w:rsidR="00992809" w:rsidRPr="00895118" w:rsidRDefault="00992809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118">
        <w:rPr>
          <w:rFonts w:ascii="Times New Roman" w:eastAsia="Times New Roman" w:hAnsi="Times New Roman" w:cs="Times New Roman"/>
          <w:sz w:val="24"/>
          <w:szCs w:val="24"/>
        </w:rPr>
        <w:t>− отчет по практике.</w:t>
      </w:r>
    </w:p>
    <w:p w:rsidR="00B510BE" w:rsidRPr="00895118" w:rsidRDefault="00B510BE" w:rsidP="00532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10BE" w:rsidRPr="00895118" w:rsidRDefault="00B510BE" w:rsidP="005325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895118">
        <w:rPr>
          <w:b/>
        </w:rPr>
        <w:t>4.</w:t>
      </w:r>
      <w:r w:rsidR="00395F33" w:rsidRPr="00895118">
        <w:rPr>
          <w:b/>
        </w:rPr>
        <w:t>4</w:t>
      </w:r>
      <w:r w:rsidRPr="00895118">
        <w:rPr>
          <w:b/>
        </w:rPr>
        <w:t>. Кадровое обеспечение образовательного процесса</w:t>
      </w:r>
    </w:p>
    <w:p w:rsidR="00532563" w:rsidRPr="00895118" w:rsidRDefault="00532563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B510BE" w:rsidRPr="00895118" w:rsidRDefault="00B510BE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</w:t>
      </w:r>
      <w:r w:rsidR="004F53D3" w:rsidRPr="00895118">
        <w:rPr>
          <w:rFonts w:ascii="Times New Roman" w:hAnsi="Times New Roman" w:cs="Times New Roman"/>
          <w:spacing w:val="-5"/>
          <w:sz w:val="24"/>
          <w:szCs w:val="24"/>
        </w:rPr>
        <w:t xml:space="preserve">Газовая </w:t>
      </w:r>
      <w:r w:rsidR="00532563" w:rsidRPr="00895118">
        <w:rPr>
          <w:rFonts w:ascii="Times New Roman" w:hAnsi="Times New Roman" w:cs="Times New Roman"/>
          <w:spacing w:val="-5"/>
          <w:sz w:val="24"/>
          <w:szCs w:val="24"/>
        </w:rPr>
        <w:t>сварка (</w:t>
      </w:r>
      <w:r w:rsidR="004F53D3" w:rsidRPr="00895118">
        <w:rPr>
          <w:rFonts w:ascii="Times New Roman" w:hAnsi="Times New Roman" w:cs="Times New Roman"/>
          <w:spacing w:val="-5"/>
          <w:sz w:val="24"/>
          <w:szCs w:val="24"/>
        </w:rPr>
        <w:t>наплавка)</w:t>
      </w:r>
      <w:r w:rsidRPr="008951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510BE" w:rsidRPr="00895118" w:rsidRDefault="00B510BE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895118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895118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B510BE" w:rsidRPr="00895118" w:rsidRDefault="00B510BE" w:rsidP="003B4348">
      <w:pPr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118">
        <w:rPr>
          <w:rFonts w:ascii="Times New Roman" w:hAnsi="Times New Roman" w:cs="Times New Roman"/>
          <w:bCs/>
          <w:sz w:val="24"/>
          <w:szCs w:val="24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B510BE" w:rsidRPr="00895118" w:rsidRDefault="00B510BE" w:rsidP="003B4348">
      <w:pPr>
        <w:widowControl w:val="0"/>
        <w:numPr>
          <w:ilvl w:val="0"/>
          <w:numId w:val="18"/>
        </w:numPr>
        <w:tabs>
          <w:tab w:val="left" w:pos="0"/>
        </w:tabs>
        <w:suppressAutoHyphens/>
        <w:spacing w:after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95118">
        <w:rPr>
          <w:rFonts w:ascii="Times New Roman" w:hAnsi="Times New Roman" w:cs="Times New Roman"/>
          <w:sz w:val="24"/>
          <w:szCs w:val="24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895118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895118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895118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F94C0E" w:rsidRPr="00895118" w:rsidRDefault="00F94C0E" w:rsidP="003B434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511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10BE" w:rsidRPr="00895118" w:rsidRDefault="00B510BE" w:rsidP="003B4348">
      <w:pPr>
        <w:pStyle w:val="aa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5118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532563" w:rsidRPr="00895118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532563" w:rsidRPr="00895118" w:rsidTr="00FC3276">
        <w:tc>
          <w:tcPr>
            <w:tcW w:w="4395" w:type="dxa"/>
          </w:tcPr>
          <w:p w:rsidR="00532563" w:rsidRPr="00895118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32563" w:rsidRPr="00895118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5528" w:type="dxa"/>
          </w:tcPr>
          <w:p w:rsidR="00532563" w:rsidRPr="00895118" w:rsidRDefault="00532563" w:rsidP="00FC3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32563" w:rsidRPr="00895118" w:rsidTr="00FC3276">
        <w:tc>
          <w:tcPr>
            <w:tcW w:w="4395" w:type="dxa"/>
          </w:tcPr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>- проверки оснащенности поста газовой сварки;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>- настройки оборудования для газовой сварки (наплавки);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>- выполнения газовой сварки (наплавки) различных деталей и конструкций;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32563" w:rsidRPr="00895118" w:rsidRDefault="00532563" w:rsidP="00532563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 w:firstLine="283"/>
              <w:jc w:val="both"/>
            </w:pPr>
            <w:r w:rsidRPr="00895118"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32563" w:rsidRPr="00895118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</w:pPr>
            <w:r w:rsidRPr="00895118"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32563" w:rsidRPr="00895118" w:rsidTr="00FC3276">
        <w:tc>
          <w:tcPr>
            <w:tcW w:w="4395" w:type="dxa"/>
          </w:tcPr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 xml:space="preserve"> - проверять работоспособность и исправность оборудования для газовой сварки (наплавки); 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 xml:space="preserve">- настраивать сварочное оборудование для газовой сварки (наплавки); 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техникой газовой сварки (наплавки) различных деталей и конструкций во всех пространственных положениях сварного шва; 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32563" w:rsidRPr="00895118" w:rsidRDefault="00532563" w:rsidP="00FC32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32563" w:rsidRPr="00895118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</w:pPr>
            <w:r w:rsidRPr="00895118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  <w:tr w:rsidR="00532563" w:rsidRPr="00895118" w:rsidTr="00FC3276">
        <w:tc>
          <w:tcPr>
            <w:tcW w:w="4395" w:type="dxa"/>
          </w:tcPr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 xml:space="preserve">- основы типы, конструктивные элементы и размеры сварных соединений, выполняемых газовой сваркой (наплавкой); 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группы и марки материалов, свариваемых газовой сваркой (наплавкой); 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 xml:space="preserve">- сварочные (наплавочные) материалы для газовой сварки (наплавки); 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 xml:space="preserve">- технику и технологию газовой сварки (наплавки) различных деталей и конструкций во всех пространственных положения сварного шва; 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эксплуатации газовых баллонов; 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обслуживания переносных газогенераторов; </w:t>
            </w:r>
          </w:p>
          <w:p w:rsidR="00532563" w:rsidRPr="00895118" w:rsidRDefault="00532563" w:rsidP="00FC327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>- причины возникновения дефектов сварных швов, способы их предупреждения и исправления;</w:t>
            </w:r>
          </w:p>
        </w:tc>
        <w:tc>
          <w:tcPr>
            <w:tcW w:w="5528" w:type="dxa"/>
          </w:tcPr>
          <w:p w:rsidR="00532563" w:rsidRPr="00895118" w:rsidRDefault="00532563" w:rsidP="00FC327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18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532563" w:rsidRPr="00895118" w:rsidRDefault="00532563" w:rsidP="00FC3276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</w:pPr>
            <w:r w:rsidRPr="00895118">
              <w:rPr>
                <w:rFonts w:eastAsiaTheme="minorEastAsia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практик.</w:t>
            </w:r>
          </w:p>
        </w:tc>
      </w:tr>
    </w:tbl>
    <w:p w:rsidR="00532563" w:rsidRPr="00895118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jc w:val="both"/>
      </w:pPr>
    </w:p>
    <w:p w:rsidR="00532563" w:rsidRPr="00895118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532563" w:rsidRPr="00895118" w:rsidRDefault="00532563" w:rsidP="00532563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bCs/>
        </w:rPr>
      </w:pPr>
    </w:p>
    <w:p w:rsidR="00532563" w:rsidRPr="00895118" w:rsidRDefault="00532563" w:rsidP="00532563">
      <w:pPr>
        <w:rPr>
          <w:rFonts w:ascii="Times New Roman" w:hAnsi="Times New Roman" w:cs="Times New Roman"/>
          <w:sz w:val="24"/>
          <w:szCs w:val="24"/>
        </w:rPr>
      </w:pPr>
    </w:p>
    <w:p w:rsidR="00532563" w:rsidRPr="00895118" w:rsidRDefault="00532563" w:rsidP="005325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32563" w:rsidRPr="00895118" w:rsidSect="0053256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F8B" w:rsidRDefault="00E53F8B">
      <w:pPr>
        <w:spacing w:after="0" w:line="240" w:lineRule="auto"/>
      </w:pPr>
      <w:r>
        <w:separator/>
      </w:r>
    </w:p>
  </w:endnote>
  <w:endnote w:type="continuationSeparator" w:id="0">
    <w:p w:rsidR="00E53F8B" w:rsidRDefault="00E5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50" w:rsidRDefault="003C3706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D355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B4348">
      <w:rPr>
        <w:rStyle w:val="af0"/>
        <w:noProof/>
      </w:rPr>
      <w:t>4</w:t>
    </w:r>
    <w:r>
      <w:rPr>
        <w:rStyle w:val="af0"/>
      </w:rPr>
      <w:fldChar w:fldCharType="end"/>
    </w:r>
  </w:p>
  <w:p w:rsidR="001D3550" w:rsidRDefault="001D3550" w:rsidP="00B510BE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550" w:rsidRDefault="003C3706" w:rsidP="00B510BE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D355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B059F">
      <w:rPr>
        <w:rStyle w:val="af0"/>
        <w:noProof/>
      </w:rPr>
      <w:t>1</w:t>
    </w:r>
    <w:r>
      <w:rPr>
        <w:rStyle w:val="af0"/>
      </w:rPr>
      <w:fldChar w:fldCharType="end"/>
    </w:r>
  </w:p>
  <w:p w:rsidR="001D3550" w:rsidRDefault="001D3550" w:rsidP="00B510BE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F8B" w:rsidRDefault="00E53F8B">
      <w:pPr>
        <w:spacing w:after="0" w:line="240" w:lineRule="auto"/>
      </w:pPr>
      <w:r>
        <w:separator/>
      </w:r>
    </w:p>
  </w:footnote>
  <w:footnote w:type="continuationSeparator" w:id="0">
    <w:p w:rsidR="00E53F8B" w:rsidRDefault="00E5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7C6631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25715"/>
    <w:multiLevelType w:val="multilevel"/>
    <w:tmpl w:val="1B5E525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7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429A1"/>
    <w:multiLevelType w:val="hybridMultilevel"/>
    <w:tmpl w:val="8A486B30"/>
    <w:lvl w:ilvl="0" w:tplc="87404B3C">
      <w:start w:val="1"/>
      <w:numFmt w:val="decimal"/>
      <w:lvlText w:val="%1."/>
      <w:lvlJc w:val="left"/>
      <w:pPr>
        <w:ind w:left="1729" w:hanging="9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FA32E37"/>
    <w:multiLevelType w:val="multilevel"/>
    <w:tmpl w:val="7E48FA0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96AEC"/>
    <w:multiLevelType w:val="hybridMultilevel"/>
    <w:tmpl w:val="A4BC3E3C"/>
    <w:lvl w:ilvl="0" w:tplc="A66277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0"/>
  </w:num>
  <w:num w:numId="6">
    <w:abstractNumId w:val="7"/>
  </w:num>
  <w:num w:numId="7">
    <w:abstractNumId w:val="22"/>
  </w:num>
  <w:num w:numId="8">
    <w:abstractNumId w:val="20"/>
  </w:num>
  <w:num w:numId="9">
    <w:abstractNumId w:val="14"/>
  </w:num>
  <w:num w:numId="10">
    <w:abstractNumId w:val="4"/>
  </w:num>
  <w:num w:numId="11">
    <w:abstractNumId w:val="15"/>
  </w:num>
  <w:num w:numId="12">
    <w:abstractNumId w:val="6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"/>
  </w:num>
  <w:num w:numId="16">
    <w:abstractNumId w:val="13"/>
  </w:num>
  <w:num w:numId="17">
    <w:abstractNumId w:val="21"/>
  </w:num>
  <w:num w:numId="18">
    <w:abstractNumId w:val="0"/>
  </w:num>
  <w:num w:numId="19">
    <w:abstractNumId w:val="12"/>
  </w:num>
  <w:num w:numId="20">
    <w:abstractNumId w:val="17"/>
  </w:num>
  <w:num w:numId="21">
    <w:abstractNumId w:val="5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F9A"/>
    <w:rsid w:val="00005FC7"/>
    <w:rsid w:val="000E0477"/>
    <w:rsid w:val="000E23EA"/>
    <w:rsid w:val="001268C1"/>
    <w:rsid w:val="0016658F"/>
    <w:rsid w:val="001C1D4E"/>
    <w:rsid w:val="001D3550"/>
    <w:rsid w:val="002D3ADB"/>
    <w:rsid w:val="00395F33"/>
    <w:rsid w:val="003B4348"/>
    <w:rsid w:val="003C3706"/>
    <w:rsid w:val="00407B75"/>
    <w:rsid w:val="004F53D3"/>
    <w:rsid w:val="005045F2"/>
    <w:rsid w:val="00532563"/>
    <w:rsid w:val="005730B3"/>
    <w:rsid w:val="005C4DBA"/>
    <w:rsid w:val="006155A8"/>
    <w:rsid w:val="00617BA6"/>
    <w:rsid w:val="00687000"/>
    <w:rsid w:val="006F1E54"/>
    <w:rsid w:val="007331B2"/>
    <w:rsid w:val="0078423A"/>
    <w:rsid w:val="0078796D"/>
    <w:rsid w:val="007D453F"/>
    <w:rsid w:val="007D7656"/>
    <w:rsid w:val="00895118"/>
    <w:rsid w:val="008B3186"/>
    <w:rsid w:val="008C10EC"/>
    <w:rsid w:val="00992809"/>
    <w:rsid w:val="00A53836"/>
    <w:rsid w:val="00AB38BE"/>
    <w:rsid w:val="00AD67E4"/>
    <w:rsid w:val="00B510BE"/>
    <w:rsid w:val="00BF1B43"/>
    <w:rsid w:val="00CB33FA"/>
    <w:rsid w:val="00CF1F9A"/>
    <w:rsid w:val="00DD231C"/>
    <w:rsid w:val="00E178A9"/>
    <w:rsid w:val="00E53F8B"/>
    <w:rsid w:val="00EB059F"/>
    <w:rsid w:val="00ED72B2"/>
    <w:rsid w:val="00F0339B"/>
    <w:rsid w:val="00F16A88"/>
    <w:rsid w:val="00F94C0E"/>
    <w:rsid w:val="00FB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55EF1-CB2E-4484-97F7-E8EB0F50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B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10B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B510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B51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B510B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510B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List"/>
    <w:basedOn w:val="a"/>
    <w:uiPriority w:val="99"/>
    <w:unhideWhenUsed/>
    <w:rsid w:val="00B510BE"/>
    <w:pPr>
      <w:ind w:left="283" w:hanging="283"/>
      <w:contextualSpacing/>
    </w:pPr>
  </w:style>
  <w:style w:type="character" w:styleId="a7">
    <w:name w:val="Hyperlink"/>
    <w:basedOn w:val="a0"/>
    <w:rsid w:val="00B510BE"/>
    <w:rPr>
      <w:color w:val="0000FF"/>
      <w:u w:val="single"/>
    </w:rPr>
  </w:style>
  <w:style w:type="table" w:styleId="a8">
    <w:name w:val="Table Grid"/>
    <w:basedOn w:val="a1"/>
    <w:uiPriority w:val="59"/>
    <w:rsid w:val="00B510B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B510B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B510B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  <w:lang w:eastAsia="en-US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B510BE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510BE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B5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B510BE"/>
    <w:rPr>
      <w:rFonts w:eastAsiaTheme="minorEastAsia"/>
      <w:lang w:eastAsia="ru-RU"/>
    </w:rPr>
  </w:style>
  <w:style w:type="paragraph" w:customStyle="1" w:styleId="c44">
    <w:name w:val="c44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510BE"/>
  </w:style>
  <w:style w:type="paragraph" w:customStyle="1" w:styleId="c20">
    <w:name w:val="c20"/>
    <w:basedOn w:val="a"/>
    <w:rsid w:val="00B5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510BE"/>
  </w:style>
  <w:style w:type="character" w:styleId="af0">
    <w:name w:val="page number"/>
    <w:basedOn w:val="a0"/>
    <w:rsid w:val="00B510BE"/>
  </w:style>
  <w:style w:type="paragraph" w:styleId="2">
    <w:name w:val="List 2"/>
    <w:basedOn w:val="a"/>
    <w:uiPriority w:val="99"/>
    <w:semiHidden/>
    <w:unhideWhenUsed/>
    <w:rsid w:val="00B510BE"/>
    <w:pPr>
      <w:ind w:left="566" w:hanging="283"/>
      <w:contextualSpacing/>
    </w:pPr>
  </w:style>
  <w:style w:type="character" w:customStyle="1" w:styleId="ab">
    <w:name w:val="Абзац списка Знак"/>
    <w:aliases w:val="Содержание. 2 уровень Знак"/>
    <w:link w:val="aa"/>
    <w:locked/>
    <w:rsid w:val="004F53D3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B4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B4348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FB5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50939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znanium.com/catalog/product/1168551" TargetMode="External"/><Relationship Id="rId17" Type="http://schemas.openxmlformats.org/officeDocument/2006/relationships/hyperlink" Target="http://www.weldering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varka-resk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50939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rka-reska.ruwww.svarka.net" TargetMode="External"/><Relationship Id="rId10" Type="http://schemas.openxmlformats.org/officeDocument/2006/relationships/hyperlink" Target="https://znanium.com/catalog/product/104876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/product/9354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2719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ICL4</cp:lastModifiedBy>
  <cp:revision>18</cp:revision>
  <cp:lastPrinted>2021-11-10T14:04:00Z</cp:lastPrinted>
  <dcterms:created xsi:type="dcterms:W3CDTF">2020-09-21T10:06:00Z</dcterms:created>
  <dcterms:modified xsi:type="dcterms:W3CDTF">2022-04-13T10:28:00Z</dcterms:modified>
</cp:coreProperties>
</file>